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96B3" w14:textId="2BE1069B" w:rsidR="00CD654F" w:rsidRPr="00E6237B" w:rsidRDefault="00B567A0" w:rsidP="00B567A0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E6237B">
        <w:rPr>
          <w:rFonts w:asciiTheme="minorHAnsi" w:hAnsiTheme="minorHAnsi" w:cstheme="minorHAnsi"/>
          <w:b/>
          <w:bCs/>
          <w:color w:val="000000"/>
        </w:rPr>
        <w:t xml:space="preserve">OGGETTO: </w:t>
      </w:r>
      <w:r w:rsidR="001718A6">
        <w:rPr>
          <w:rFonts w:asciiTheme="minorHAnsi" w:hAnsiTheme="minorHAnsi" w:cstheme="minorHAnsi"/>
          <w:b/>
          <w:bCs/>
          <w:caps/>
          <w:color w:val="000000"/>
        </w:rPr>
        <w:t>SISTEMA DI QUALIFICAZIONE PER LA FORNITURA DI GASOLIO PER AUTOTRAZIONE PERIODO 2018-2021</w:t>
      </w:r>
      <w:r w:rsidR="001C326E">
        <w:rPr>
          <w:rFonts w:asciiTheme="minorHAnsi" w:hAnsiTheme="minorHAnsi" w:cstheme="minorHAnsi"/>
          <w:b/>
          <w:bCs/>
          <w:caps/>
          <w:color w:val="000000"/>
        </w:rPr>
        <w:t xml:space="preserve"> – PUBBLICAZIONE GUUE 2018/S 026-057922</w:t>
      </w:r>
      <w:r w:rsidRPr="00E6237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D654F" w:rsidRPr="00E6237B">
        <w:rPr>
          <w:rFonts w:asciiTheme="minorHAnsi" w:hAnsiTheme="minorHAnsi" w:cstheme="minorHAnsi"/>
          <w:b/>
          <w:bCs/>
          <w:color w:val="000000"/>
        </w:rPr>
        <w:t>-</w:t>
      </w:r>
      <w:r w:rsidR="001718A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D654F" w:rsidRPr="00E6237B">
        <w:rPr>
          <w:rFonts w:asciiTheme="minorHAnsi" w:hAnsiTheme="minorHAnsi" w:cstheme="minorHAnsi"/>
          <w:b/>
          <w:bCs/>
        </w:rPr>
        <w:t>INFORMATIVA AI SENSI DELL’ART. 13 DEL D.LGS. 196/2003</w:t>
      </w:r>
    </w:p>
    <w:p w14:paraId="723C1F53" w14:textId="77777777" w:rsidR="00CD654F" w:rsidRPr="00E6237B" w:rsidRDefault="00CD654F" w:rsidP="00CD654F">
      <w:pPr>
        <w:widowControl w:val="0"/>
        <w:spacing w:line="360" w:lineRule="auto"/>
        <w:rPr>
          <w:rFonts w:asciiTheme="minorHAnsi" w:hAnsiTheme="minorHAnsi" w:cstheme="minorHAnsi"/>
          <w:b/>
          <w:bCs/>
        </w:rPr>
      </w:pPr>
    </w:p>
    <w:p w14:paraId="078AAC3D" w14:textId="6FFF3A56" w:rsidR="00CD654F" w:rsidRDefault="00CD654F" w:rsidP="00CD65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Ai sensi dell’art. 13 del </w:t>
      </w:r>
      <w:proofErr w:type="spellStart"/>
      <w:proofErr w:type="gramStart"/>
      <w:r w:rsidRPr="00E6237B">
        <w:rPr>
          <w:rFonts w:asciiTheme="minorHAnsi" w:hAnsiTheme="minorHAnsi" w:cstheme="minorHAnsi"/>
          <w:color w:val="000000"/>
        </w:rPr>
        <w:t>D.Lgs</w:t>
      </w:r>
      <w:proofErr w:type="gramEnd"/>
      <w:r w:rsidRPr="00E6237B">
        <w:rPr>
          <w:rFonts w:asciiTheme="minorHAnsi" w:hAnsiTheme="minorHAnsi" w:cstheme="minorHAnsi"/>
          <w:color w:val="000000"/>
        </w:rPr>
        <w:t>.</w:t>
      </w:r>
      <w:proofErr w:type="spellEnd"/>
      <w:r w:rsidRPr="00E6237B">
        <w:rPr>
          <w:rFonts w:asciiTheme="minorHAnsi" w:hAnsiTheme="minorHAnsi" w:cstheme="minorHAnsi"/>
          <w:color w:val="000000"/>
        </w:rPr>
        <w:t xml:space="preserve"> 196/2003, in prosieguo denominato per brevità T.U., e in relazione ai dati personali e giudiziari di cui questa Società entrerà in possesso, si informa l’interessato di quanto sotto specificato conformemente anche a quanto già previsto dall’art. 48, comma 3, del D.P.R. 445/2000 e </w:t>
      </w:r>
      <w:proofErr w:type="spellStart"/>
      <w:r w:rsidRPr="00E6237B">
        <w:rPr>
          <w:rFonts w:asciiTheme="minorHAnsi" w:hAnsiTheme="minorHAnsi" w:cstheme="minorHAnsi"/>
          <w:color w:val="000000"/>
        </w:rPr>
        <w:t>s.m.i.</w:t>
      </w:r>
      <w:proofErr w:type="spellEnd"/>
      <w:r w:rsidRPr="00E6237B">
        <w:rPr>
          <w:rFonts w:asciiTheme="minorHAnsi" w:hAnsiTheme="minorHAnsi" w:cstheme="minorHAnsi"/>
          <w:color w:val="000000"/>
        </w:rPr>
        <w:t xml:space="preserve">: </w:t>
      </w:r>
    </w:p>
    <w:p w14:paraId="74C23A0B" w14:textId="77777777" w:rsidR="000840A3" w:rsidRPr="00E6237B" w:rsidRDefault="000840A3" w:rsidP="00CD65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DFE6804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Finalità del trattamento dei dati </w:t>
      </w:r>
    </w:p>
    <w:p w14:paraId="53E942B6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Il trattamento è finalizzato unicamente al corretto e completo svolgimento della presente procedura di evidenza pubblica volta ad individuare il soggetto da qualificare di cui alla relativa </w:t>
      </w:r>
      <w:proofErr w:type="spellStart"/>
      <w:r w:rsidRPr="00E6237B">
        <w:rPr>
          <w:rFonts w:asciiTheme="minorHAnsi" w:hAnsiTheme="minorHAnsi" w:cstheme="minorHAnsi"/>
          <w:color w:val="000000"/>
        </w:rPr>
        <w:t>l</w:t>
      </w:r>
      <w:r w:rsidRPr="00E6237B">
        <w:rPr>
          <w:rFonts w:asciiTheme="minorHAnsi" w:hAnsiTheme="minorHAnsi" w:cstheme="minorHAnsi"/>
          <w:i/>
          <w:color w:val="000000"/>
        </w:rPr>
        <w:t>ex</w:t>
      </w:r>
      <w:proofErr w:type="spellEnd"/>
      <w:r w:rsidRPr="00E6237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E6237B">
        <w:rPr>
          <w:rFonts w:asciiTheme="minorHAnsi" w:hAnsiTheme="minorHAnsi" w:cstheme="minorHAnsi"/>
          <w:i/>
          <w:color w:val="000000"/>
        </w:rPr>
        <w:t>specialis</w:t>
      </w:r>
      <w:proofErr w:type="spellEnd"/>
      <w:r w:rsidRPr="00E6237B">
        <w:rPr>
          <w:rFonts w:asciiTheme="minorHAnsi" w:hAnsiTheme="minorHAnsi" w:cstheme="minorHAnsi"/>
          <w:i/>
          <w:color w:val="000000"/>
        </w:rPr>
        <w:t>,</w:t>
      </w:r>
      <w:r w:rsidRPr="00E6237B">
        <w:rPr>
          <w:rFonts w:asciiTheme="minorHAnsi" w:hAnsiTheme="minorHAnsi" w:cstheme="minorHAnsi"/>
          <w:color w:val="000000"/>
        </w:rPr>
        <w:t xml:space="preserve"> e ciò ai sensi e per gli effetti della normativa di settore qui richiamata ai sensi dell’art. 22, comma 2, del T.U. </w:t>
      </w:r>
    </w:p>
    <w:p w14:paraId="36B11144" w14:textId="77777777" w:rsidR="00CD654F" w:rsidRPr="00E6237B" w:rsidRDefault="00CD654F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Si informa altresì l’interessato che i dati oggetto di trattamento possono essere esibiti, all’occorrenza innanzi all’Autorità giudiziaria o ad altre Autorità (es. Autorità </w:t>
      </w:r>
      <w:r w:rsidR="00B87208" w:rsidRPr="00E6237B">
        <w:rPr>
          <w:rFonts w:asciiTheme="minorHAnsi" w:hAnsiTheme="minorHAnsi" w:cstheme="minorHAnsi"/>
          <w:color w:val="000000"/>
        </w:rPr>
        <w:t>Nazionale Anticorruzione</w:t>
      </w:r>
      <w:r w:rsidRPr="00E6237B">
        <w:rPr>
          <w:rFonts w:asciiTheme="minorHAnsi" w:hAnsiTheme="minorHAnsi" w:cstheme="minorHAnsi"/>
          <w:color w:val="000000"/>
        </w:rPr>
        <w:t>) ove siano ritenuti pertinenti per la definizione di un eventuale contenzioso ovvero siano richiesti per le finalità previste per legge.</w:t>
      </w:r>
    </w:p>
    <w:p w14:paraId="41F02CAE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Modalità del trattamento dei dati </w:t>
      </w:r>
    </w:p>
    <w:p w14:paraId="35EED3EC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Il trattamento è realizzato per mezzo delle operazioni o complesso di operazioni indicate all’art. 4, comma 1, lett. a) del T.U. e cioè mediante la raccolta, la registrazione, l’organizzazione, la conservazione, la consultazione, l’elaborazione, la modificazione, la selezione, l’estrazione, il raffronto, l’utilizzo, l’interconnessione, il blocco, la comunicazione, la diffusione, la cancellazione e la distruzione dei dati. </w:t>
      </w:r>
    </w:p>
    <w:p w14:paraId="2644CDDE" w14:textId="77777777" w:rsidR="00CD654F" w:rsidRPr="00E6237B" w:rsidRDefault="00CD654F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>Le operazioni sopra annoverate possono essere effettuate sia avvalendosi dell’ausilio di sistemi i</w:t>
      </w:r>
      <w:r w:rsidR="009206F7" w:rsidRPr="00E6237B">
        <w:rPr>
          <w:rFonts w:asciiTheme="minorHAnsi" w:hAnsiTheme="minorHAnsi" w:cstheme="minorHAnsi"/>
          <w:color w:val="000000"/>
        </w:rPr>
        <w:t xml:space="preserve">nformatizzati che manualmente. </w:t>
      </w:r>
    </w:p>
    <w:p w14:paraId="389A7BEA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Conferimento dei dati </w:t>
      </w:r>
    </w:p>
    <w:p w14:paraId="199097AD" w14:textId="2B8A4F9F" w:rsidR="009206F7" w:rsidRDefault="00CD654F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>Il conferimento dei dati personali e giudiziari è strettamente necessario ai fini dello svolgimento della presente procedura di gara e, più in generale, per il perseguimento dei fini istituzionali di questa Società.</w:t>
      </w:r>
    </w:p>
    <w:p w14:paraId="741D45D9" w14:textId="03B2BD67" w:rsidR="002A718B" w:rsidRDefault="002A718B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7B18BF9A" w14:textId="77777777" w:rsidR="002A718B" w:rsidRPr="00E6237B" w:rsidRDefault="002A718B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5B178F41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Rifiuto di conferimento dei dati </w:t>
      </w:r>
    </w:p>
    <w:p w14:paraId="31DF8E6D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L’eventuale rifiuto dell’interessato di conferire dati personali o giudiziari comporta l’impossibilità per lo stesso di partecipare alla presente procedura di gara, precludendo a questa Società di perseguire i propri fini istituzionali. </w:t>
      </w:r>
    </w:p>
    <w:p w14:paraId="6CAFD228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Comunicazione dei dati </w:t>
      </w:r>
    </w:p>
    <w:p w14:paraId="301E2A9D" w14:textId="77777777" w:rsidR="00CD654F" w:rsidRPr="00E6237B" w:rsidRDefault="00CD654F" w:rsidP="009206F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>I dati personali o giudiziari possono venire a conoscenza degli incaricati del trattamento e possono essere comunicati per le finalità esplicate al precedente punto 1. esclusivamente a soggetti operanti nel settore giudiziario e in genere a tutti quei soggetti cui la comunicazione sia necessaria per il corretto adempimento delle predette finalità.</w:t>
      </w:r>
    </w:p>
    <w:p w14:paraId="10559A09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E6237B">
        <w:rPr>
          <w:rFonts w:asciiTheme="minorHAnsi" w:hAnsiTheme="minorHAnsi" w:cstheme="minorHAnsi"/>
          <w:color w:val="000000"/>
          <w:u w:val="single"/>
        </w:rPr>
        <w:t xml:space="preserve">Diffusione dei dati </w:t>
      </w:r>
    </w:p>
    <w:p w14:paraId="3F030C4F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6237B">
        <w:rPr>
          <w:rFonts w:asciiTheme="minorHAnsi" w:hAnsiTheme="minorHAnsi" w:cstheme="minorHAnsi"/>
          <w:color w:val="000000"/>
        </w:rPr>
        <w:t xml:space="preserve">I dati personali possono essere soggetti a diffusione limitatamente agli adempimenti pubblicitari successivi alla qualificazione del soggetto (c.d. </w:t>
      </w:r>
      <w:proofErr w:type="spellStart"/>
      <w:r w:rsidRPr="00E6237B">
        <w:rPr>
          <w:rFonts w:asciiTheme="minorHAnsi" w:hAnsiTheme="minorHAnsi" w:cstheme="minorHAnsi"/>
          <w:color w:val="000000"/>
        </w:rPr>
        <w:t>postinformazione</w:t>
      </w:r>
      <w:proofErr w:type="spellEnd"/>
      <w:r w:rsidRPr="00E6237B">
        <w:rPr>
          <w:rFonts w:asciiTheme="minorHAnsi" w:hAnsiTheme="minorHAnsi" w:cstheme="minorHAnsi"/>
          <w:color w:val="000000"/>
        </w:rPr>
        <w:t>), così come previsto obbligatoriamente dalla normativa di settore.</w:t>
      </w:r>
    </w:p>
    <w:p w14:paraId="72FBFFA6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6237B">
        <w:rPr>
          <w:rFonts w:asciiTheme="minorHAnsi" w:hAnsiTheme="minorHAnsi" w:cstheme="minorHAnsi"/>
          <w:u w:val="single"/>
        </w:rPr>
        <w:t xml:space="preserve">Diritti dell’interessato </w:t>
      </w:r>
    </w:p>
    <w:p w14:paraId="488B720C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6237B">
        <w:rPr>
          <w:rFonts w:asciiTheme="minorHAnsi" w:hAnsiTheme="minorHAnsi" w:cstheme="minorHAnsi"/>
        </w:rPr>
        <w:t>L’art. 7 del T.U. conferisce all’interessato l’esercizio di diritti specifici, tra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titolare, del/i responsabile/i e dei soggetti cui i dati possono essere comunicati; l’interessato ha inoltre diritto di ottenere l’aggiornamento, la rettificazione e l’integrazione dei dati, la cancellazione, la trasformazione in forma anonima o il blocco dei dati trattati in violazione di legge; l’interessato ha il diritto di opporsi per motivi legittimi al trattamento dei dati.</w:t>
      </w:r>
    </w:p>
    <w:p w14:paraId="28A3222F" w14:textId="77777777" w:rsidR="00CD654F" w:rsidRPr="00E6237B" w:rsidRDefault="00CD654F" w:rsidP="00CD65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6237B">
        <w:rPr>
          <w:rFonts w:asciiTheme="minorHAnsi" w:hAnsiTheme="minorHAnsi" w:cstheme="minorHAnsi"/>
          <w:u w:val="single"/>
        </w:rPr>
        <w:t>Titolare e Responsabile del trattamento</w:t>
      </w:r>
    </w:p>
    <w:p w14:paraId="6F85BB19" w14:textId="1C254423" w:rsidR="001718A6" w:rsidRPr="00E6237B" w:rsidRDefault="00CD654F" w:rsidP="00CD65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6237B">
        <w:rPr>
          <w:rFonts w:asciiTheme="minorHAnsi" w:hAnsiTheme="minorHAnsi" w:cstheme="minorHAnsi"/>
        </w:rPr>
        <w:t xml:space="preserve">Titolare del trattamento è </w:t>
      </w:r>
      <w:r w:rsidR="001718A6">
        <w:rPr>
          <w:rFonts w:asciiTheme="minorHAnsi" w:hAnsiTheme="minorHAnsi" w:cstheme="minorHAnsi"/>
        </w:rPr>
        <w:t>Arriva Italia S.r.l.</w:t>
      </w:r>
      <w:r w:rsidR="00B567A0" w:rsidRPr="00E6237B">
        <w:rPr>
          <w:rFonts w:asciiTheme="minorHAnsi" w:hAnsiTheme="minorHAnsi" w:cstheme="minorHAnsi"/>
        </w:rPr>
        <w:t xml:space="preserve"> </w:t>
      </w:r>
      <w:r w:rsidR="002958BD" w:rsidRPr="00E6237B">
        <w:rPr>
          <w:rFonts w:asciiTheme="minorHAnsi" w:hAnsiTheme="minorHAnsi" w:cstheme="minorHAnsi"/>
        </w:rPr>
        <w:t xml:space="preserve">con sede in Via </w:t>
      </w:r>
      <w:proofErr w:type="spellStart"/>
      <w:r w:rsidR="001718A6">
        <w:rPr>
          <w:rFonts w:asciiTheme="minorHAnsi" w:hAnsiTheme="minorHAnsi" w:cstheme="minorHAnsi"/>
        </w:rPr>
        <w:t>Trebazio</w:t>
      </w:r>
      <w:proofErr w:type="spellEnd"/>
      <w:r w:rsidR="001718A6">
        <w:rPr>
          <w:rFonts w:asciiTheme="minorHAnsi" w:hAnsiTheme="minorHAnsi" w:cstheme="minorHAnsi"/>
        </w:rPr>
        <w:t xml:space="preserve"> 1, Milano 20145, nella persona del suo legale rappresentante</w:t>
      </w:r>
      <w:r w:rsidRPr="00E6237B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17E231AE" w14:textId="77777777" w:rsidR="00CD654F" w:rsidRPr="00E6237B" w:rsidRDefault="00CD654F" w:rsidP="00CD654F">
      <w:pPr>
        <w:autoSpaceDE w:val="0"/>
        <w:autoSpaceDN w:val="0"/>
        <w:adjustRightInd w:val="0"/>
        <w:spacing w:line="360" w:lineRule="auto"/>
        <w:ind w:left="5975"/>
        <w:jc w:val="right"/>
        <w:rPr>
          <w:rFonts w:asciiTheme="minorHAnsi" w:hAnsiTheme="minorHAnsi" w:cstheme="minorHAnsi"/>
        </w:rPr>
      </w:pPr>
      <w:r w:rsidRPr="00E6237B">
        <w:rPr>
          <w:rFonts w:asciiTheme="minorHAnsi" w:hAnsiTheme="minorHAnsi" w:cstheme="minorHAnsi"/>
        </w:rPr>
        <w:t>FIRMA</w:t>
      </w:r>
    </w:p>
    <w:p w14:paraId="5B989542" w14:textId="77777777" w:rsidR="00B567A0" w:rsidRPr="00E6237B" w:rsidRDefault="00B567A0" w:rsidP="00CD654F">
      <w:pPr>
        <w:autoSpaceDE w:val="0"/>
        <w:autoSpaceDN w:val="0"/>
        <w:adjustRightInd w:val="0"/>
        <w:spacing w:line="360" w:lineRule="auto"/>
        <w:ind w:left="4559"/>
        <w:jc w:val="right"/>
        <w:rPr>
          <w:rFonts w:asciiTheme="minorHAnsi" w:hAnsiTheme="minorHAnsi" w:cstheme="minorHAnsi"/>
        </w:rPr>
      </w:pPr>
    </w:p>
    <w:p w14:paraId="07A2F5E6" w14:textId="77777777" w:rsidR="0039508A" w:rsidRPr="00E6237B" w:rsidRDefault="00CD654F" w:rsidP="00E6237B">
      <w:pPr>
        <w:autoSpaceDE w:val="0"/>
        <w:autoSpaceDN w:val="0"/>
        <w:adjustRightInd w:val="0"/>
        <w:spacing w:line="360" w:lineRule="auto"/>
        <w:ind w:left="4559"/>
        <w:jc w:val="right"/>
        <w:rPr>
          <w:rFonts w:asciiTheme="minorHAnsi" w:hAnsiTheme="minorHAnsi" w:cstheme="minorHAnsi"/>
        </w:rPr>
      </w:pPr>
      <w:r w:rsidRPr="00E6237B">
        <w:rPr>
          <w:rFonts w:asciiTheme="minorHAnsi" w:hAnsiTheme="minorHAnsi" w:cstheme="minorHAnsi"/>
        </w:rPr>
        <w:t>___________________________</w:t>
      </w:r>
    </w:p>
    <w:sectPr w:rsidR="0039508A" w:rsidRPr="00E6237B" w:rsidSect="00831602">
      <w:headerReference w:type="default" r:id="rId7"/>
      <w:footerReference w:type="even" r:id="rId8"/>
      <w:footerReference w:type="default" r:id="rId9"/>
      <w:pgSz w:w="11906" w:h="16838" w:code="9"/>
      <w:pgMar w:top="1701" w:right="1134" w:bottom="170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9ACF" w14:textId="77777777" w:rsidR="0014122A" w:rsidRDefault="0014122A">
      <w:r>
        <w:separator/>
      </w:r>
    </w:p>
  </w:endnote>
  <w:endnote w:type="continuationSeparator" w:id="0">
    <w:p w14:paraId="7F561AF4" w14:textId="77777777" w:rsidR="0014122A" w:rsidRDefault="0014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D584" w14:textId="77777777" w:rsidR="0039508A" w:rsidRDefault="003950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CD0BAC" w14:textId="77777777" w:rsidR="0039508A" w:rsidRDefault="003950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315F" w14:textId="7D7C2B85" w:rsidR="0039508A" w:rsidRPr="00E6237B" w:rsidRDefault="0039508A">
    <w:pPr>
      <w:pStyle w:val="Pidipagina"/>
      <w:framePr w:wrap="around" w:vAnchor="text" w:hAnchor="margin" w:xAlign="center" w:y="1"/>
      <w:rPr>
        <w:rStyle w:val="Numeropagina"/>
        <w:rFonts w:asciiTheme="minorHAnsi" w:hAnsiTheme="minorHAnsi" w:cstheme="minorHAnsi"/>
      </w:rPr>
    </w:pPr>
    <w:r w:rsidRPr="00E6237B">
      <w:rPr>
        <w:rStyle w:val="Numeropagina"/>
        <w:rFonts w:asciiTheme="minorHAnsi" w:hAnsiTheme="minorHAnsi" w:cstheme="minorHAnsi"/>
      </w:rPr>
      <w:fldChar w:fldCharType="begin"/>
    </w:r>
    <w:r w:rsidRPr="00E6237B">
      <w:rPr>
        <w:rStyle w:val="Numeropagina"/>
        <w:rFonts w:asciiTheme="minorHAnsi" w:hAnsiTheme="minorHAnsi" w:cstheme="minorHAnsi"/>
      </w:rPr>
      <w:instrText xml:space="preserve">PAGE  </w:instrText>
    </w:r>
    <w:r w:rsidRPr="00E6237B">
      <w:rPr>
        <w:rStyle w:val="Numeropagina"/>
        <w:rFonts w:asciiTheme="minorHAnsi" w:hAnsiTheme="minorHAnsi" w:cstheme="minorHAnsi"/>
      </w:rPr>
      <w:fldChar w:fldCharType="separate"/>
    </w:r>
    <w:r w:rsidR="000840A3">
      <w:rPr>
        <w:rStyle w:val="Numeropagina"/>
        <w:rFonts w:asciiTheme="minorHAnsi" w:hAnsiTheme="minorHAnsi" w:cstheme="minorHAnsi"/>
        <w:noProof/>
      </w:rPr>
      <w:t>- 2 -</w:t>
    </w:r>
    <w:r w:rsidRPr="00E6237B">
      <w:rPr>
        <w:rStyle w:val="Numeropagina"/>
        <w:rFonts w:asciiTheme="minorHAnsi" w:hAnsiTheme="minorHAnsi" w:cstheme="minorHAnsi"/>
      </w:rPr>
      <w:fldChar w:fldCharType="end"/>
    </w:r>
  </w:p>
  <w:p w14:paraId="195DCCA6" w14:textId="77777777" w:rsidR="0039508A" w:rsidRPr="00E6237B" w:rsidRDefault="0039508A">
    <w:pPr>
      <w:pStyle w:val="Pidipagina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A563" w14:textId="77777777" w:rsidR="0014122A" w:rsidRDefault="0014122A">
      <w:r>
        <w:separator/>
      </w:r>
    </w:p>
  </w:footnote>
  <w:footnote w:type="continuationSeparator" w:id="0">
    <w:p w14:paraId="6B7C66F0" w14:textId="77777777" w:rsidR="0014122A" w:rsidRDefault="0014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0FB1" w14:textId="3F3BEC55" w:rsidR="00CD654F" w:rsidRPr="00E6237B" w:rsidRDefault="00CD654F" w:rsidP="00CD654F">
    <w:pPr>
      <w:pStyle w:val="Intestazione"/>
      <w:jc w:val="right"/>
      <w:rPr>
        <w:rFonts w:asciiTheme="minorHAnsi" w:hAnsiTheme="minorHAnsi" w:cstheme="minorHAnsi"/>
        <w:b/>
        <w:bCs/>
      </w:rPr>
    </w:pPr>
    <w:r w:rsidRPr="00E6237B">
      <w:rPr>
        <w:rFonts w:asciiTheme="minorHAnsi" w:hAnsiTheme="minorHAnsi" w:cstheme="minorHAnsi"/>
        <w:b/>
        <w:bCs/>
      </w:rPr>
      <w:t xml:space="preserve">ALLEGATO </w:t>
    </w:r>
    <w:r w:rsidR="001718A6">
      <w:rPr>
        <w:rFonts w:asciiTheme="minorHAnsi" w:hAnsiTheme="minorHAnsi" w:cstheme="minorHAnsi"/>
        <w:b/>
        <w:bCs/>
      </w:rPr>
      <w:t>D</w:t>
    </w:r>
  </w:p>
  <w:p w14:paraId="00C4D4F1" w14:textId="77777777" w:rsidR="00831602" w:rsidRPr="00E6237B" w:rsidRDefault="00CD654F" w:rsidP="00CD654F">
    <w:pPr>
      <w:pStyle w:val="Intestazione"/>
      <w:jc w:val="right"/>
      <w:rPr>
        <w:rFonts w:asciiTheme="minorHAnsi" w:hAnsiTheme="minorHAnsi" w:cstheme="minorHAnsi"/>
      </w:rPr>
    </w:pPr>
    <w:r w:rsidRPr="00E6237B">
      <w:rPr>
        <w:rFonts w:asciiTheme="minorHAnsi" w:hAnsiTheme="minorHAnsi" w:cstheme="minorHAnsi"/>
        <w:b/>
        <w:bCs/>
      </w:rPr>
      <w:t xml:space="preserve"> Informativa sulla Privacy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D5B98"/>
    <w:multiLevelType w:val="hybridMultilevel"/>
    <w:tmpl w:val="EF3C8A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7C"/>
    <w:rsid w:val="00022B13"/>
    <w:rsid w:val="000262FF"/>
    <w:rsid w:val="00051C59"/>
    <w:rsid w:val="000833B7"/>
    <w:rsid w:val="000840A3"/>
    <w:rsid w:val="000A3AB1"/>
    <w:rsid w:val="00123377"/>
    <w:rsid w:val="0014122A"/>
    <w:rsid w:val="001718A6"/>
    <w:rsid w:val="001C326E"/>
    <w:rsid w:val="002958BD"/>
    <w:rsid w:val="002A718B"/>
    <w:rsid w:val="0039508A"/>
    <w:rsid w:val="003F4B26"/>
    <w:rsid w:val="00504ADA"/>
    <w:rsid w:val="00527248"/>
    <w:rsid w:val="0053665B"/>
    <w:rsid w:val="006029E8"/>
    <w:rsid w:val="007262FE"/>
    <w:rsid w:val="00732D7C"/>
    <w:rsid w:val="00831602"/>
    <w:rsid w:val="008D2B2B"/>
    <w:rsid w:val="009024D9"/>
    <w:rsid w:val="009206F7"/>
    <w:rsid w:val="009375EB"/>
    <w:rsid w:val="00943D1B"/>
    <w:rsid w:val="009B7A8C"/>
    <w:rsid w:val="009D3AB8"/>
    <w:rsid w:val="00A15693"/>
    <w:rsid w:val="00A4538F"/>
    <w:rsid w:val="00B567A0"/>
    <w:rsid w:val="00B87208"/>
    <w:rsid w:val="00C03498"/>
    <w:rsid w:val="00C3516B"/>
    <w:rsid w:val="00C55472"/>
    <w:rsid w:val="00CD654F"/>
    <w:rsid w:val="00D16F83"/>
    <w:rsid w:val="00DB0EE1"/>
    <w:rsid w:val="00DD4560"/>
    <w:rsid w:val="00E327E5"/>
    <w:rsid w:val="00E6237B"/>
    <w:rsid w:val="00E86B3E"/>
    <w:rsid w:val="00F62CE7"/>
    <w:rsid w:val="00FE6240"/>
    <w:rsid w:val="00FF0FA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53871"/>
  <w15:chartTrackingRefBased/>
  <w15:docId w15:val="{AE18E750-FE88-4C9A-9D7B-6E32AC07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5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0000FF"/>
      <w:spacing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5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left" w:pos="1276"/>
      </w:tabs>
      <w:autoSpaceDE w:val="0"/>
      <w:autoSpaceDN w:val="0"/>
      <w:spacing w:line="480" w:lineRule="atLeast"/>
      <w:jc w:val="center"/>
    </w:pPr>
    <w:rPr>
      <w:b/>
      <w:bCs/>
      <w:sz w:val="20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360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9375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9375EB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31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31602"/>
    <w:rPr>
      <w:sz w:val="24"/>
      <w:szCs w:val="24"/>
    </w:rPr>
  </w:style>
  <w:style w:type="character" w:styleId="Enfasigrassetto">
    <w:name w:val="Strong"/>
    <w:uiPriority w:val="22"/>
    <w:qFormat/>
    <w:rsid w:val="0050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walter toniati</dc:creator>
  <cp:keywords/>
  <cp:lastModifiedBy>Luis Medeiros</cp:lastModifiedBy>
  <cp:revision>7</cp:revision>
  <cp:lastPrinted>2007-05-28T13:29:00Z</cp:lastPrinted>
  <dcterms:created xsi:type="dcterms:W3CDTF">2018-01-31T16:48:00Z</dcterms:created>
  <dcterms:modified xsi:type="dcterms:W3CDTF">2018-02-07T10:21:00Z</dcterms:modified>
</cp:coreProperties>
</file>