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8A" w:rsidRDefault="00EA3C50" w:rsidP="00C6229F">
      <w:pPr>
        <w:ind w:left="72"/>
        <w:jc w:val="right"/>
        <w:rPr>
          <w:b/>
          <w:bCs/>
          <w:sz w:val="28"/>
          <w:szCs w:val="28"/>
        </w:rPr>
      </w:pPr>
      <w:r>
        <w:rPr>
          <w:b/>
          <w:bCs/>
          <w:noProof/>
          <w:color w:val="FF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921E4A" wp14:editId="16A0BF92">
                <wp:simplePos x="0" y="0"/>
                <wp:positionH relativeFrom="column">
                  <wp:posOffset>110490</wp:posOffset>
                </wp:positionH>
                <wp:positionV relativeFrom="paragraph">
                  <wp:posOffset>-229870</wp:posOffset>
                </wp:positionV>
                <wp:extent cx="2453640" cy="830580"/>
                <wp:effectExtent l="0" t="0" r="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08A" w:rsidRDefault="00EA3C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ABBEE" wp14:editId="128859FA">
                                  <wp:extent cx="2362200" cy="781050"/>
                                  <wp:effectExtent l="0" t="0" r="0" b="0"/>
                                  <wp:docPr id="1" name="Picture 3" descr="Arriva_rgb_900px_Feb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rriva_rgb_900px_Feb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08A" w:rsidRDefault="0039508A"/>
                          <w:p w:rsidR="0039508A" w:rsidRDefault="0039508A"/>
                          <w:p w:rsidR="0039508A" w:rsidRDefault="003950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24"/>
                              </w:rPr>
                            </w:pPr>
                          </w:p>
                          <w:p w:rsidR="0039508A" w:rsidRDefault="003950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24"/>
                              </w:rPr>
                            </w:pPr>
                          </w:p>
                          <w:p w:rsidR="0039508A" w:rsidRDefault="0039508A">
                            <w:pPr>
                              <w:pStyle w:val="Titolo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21E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.7pt;margin-top:-18.1pt;width:193.2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P0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czW51x0Bk4PQzgZvZwDF12merhXlbfNBJy2VKxYbdKybFltAZ2ob3pX1yd&#10;cLQFWY8fZQ1h6NZIB7RvVG9LB8VAgA5dejp1xlKp4DAi8fWMgKkCW3IdxI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" filled="f" stroked="f">
                <v:textbox>
                  <w:txbxContent>
                    <w:p w:rsidR="0039508A" w:rsidRDefault="00EA3C50">
                      <w:r>
                        <w:rPr>
                          <w:noProof/>
                        </w:rPr>
                        <w:drawing>
                          <wp:inline distT="0" distB="0" distL="0" distR="0" wp14:anchorId="2F7ABBEE" wp14:editId="128859FA">
                            <wp:extent cx="2362200" cy="781050"/>
                            <wp:effectExtent l="0" t="0" r="0" b="0"/>
                            <wp:docPr id="1" name="Picture 3" descr="Arriva_rgb_900px_Feb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rriva_rgb_900px_Feb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08A" w:rsidRDefault="0039508A"/>
                    <w:p w:rsidR="0039508A" w:rsidRDefault="0039508A"/>
                    <w:p w:rsidR="0039508A" w:rsidRDefault="0039508A">
                      <w:pPr>
                        <w:rPr>
                          <w:rFonts w:ascii="Arial" w:hAnsi="Arial" w:cs="Arial"/>
                          <w:b/>
                          <w:bCs/>
                          <w:spacing w:val="24"/>
                        </w:rPr>
                      </w:pPr>
                    </w:p>
                    <w:p w:rsidR="0039508A" w:rsidRDefault="0039508A">
                      <w:pPr>
                        <w:rPr>
                          <w:rFonts w:ascii="Arial" w:hAnsi="Arial" w:cs="Arial"/>
                          <w:b/>
                          <w:bCs/>
                          <w:spacing w:val="24"/>
                        </w:rPr>
                      </w:pPr>
                    </w:p>
                    <w:p w:rsidR="0039508A" w:rsidRDefault="0039508A">
                      <w:pPr>
                        <w:pStyle w:val="Titolo2"/>
                      </w:pPr>
                    </w:p>
                  </w:txbxContent>
                </v:textbox>
              </v:shape>
            </w:pict>
          </mc:Fallback>
        </mc:AlternateContent>
      </w:r>
    </w:p>
    <w:p w:rsidR="00C6229F" w:rsidRDefault="00C6229F" w:rsidP="00C6229F">
      <w:pPr>
        <w:ind w:left="72"/>
        <w:jc w:val="right"/>
        <w:rPr>
          <w:b/>
          <w:bCs/>
          <w:sz w:val="28"/>
          <w:szCs w:val="28"/>
        </w:rPr>
      </w:pPr>
    </w:p>
    <w:p w:rsidR="0039508A" w:rsidRDefault="0039508A">
      <w:pPr>
        <w:pStyle w:val="Titolo"/>
        <w:spacing w:line="360" w:lineRule="auto"/>
        <w:rPr>
          <w:rFonts w:ascii="Arial" w:hAnsi="Arial" w:cs="Arial"/>
          <w:sz w:val="22"/>
          <w:szCs w:val="22"/>
          <w:u w:val="none"/>
        </w:rPr>
      </w:pPr>
    </w:p>
    <w:p w:rsidR="0039508A" w:rsidRPr="000A4684" w:rsidRDefault="00C0672D" w:rsidP="00C0672D">
      <w:pPr>
        <w:pStyle w:val="Titolo"/>
        <w:spacing w:line="360" w:lineRule="auto"/>
        <w:rPr>
          <w:rFonts w:ascii="Arial" w:hAnsi="Arial" w:cs="Arial"/>
          <w:color w:val="000000"/>
          <w:sz w:val="24"/>
          <w:u w:val="none"/>
        </w:rPr>
      </w:pPr>
      <w:r>
        <w:rPr>
          <w:rFonts w:ascii="Arial" w:hAnsi="Arial" w:cs="Arial"/>
          <w:b w:val="0"/>
          <w:bCs w:val="0"/>
          <w:color w:val="000000"/>
          <w:sz w:val="24"/>
          <w:u w:val="none"/>
        </w:rPr>
        <w:t>(ALLEGATO C</w:t>
      </w:r>
      <w:r w:rsidR="00177E7B" w:rsidRPr="000A4684">
        <w:rPr>
          <w:rFonts w:ascii="Arial" w:hAnsi="Arial" w:cs="Arial"/>
          <w:b w:val="0"/>
          <w:bCs w:val="0"/>
          <w:color w:val="000000"/>
          <w:sz w:val="24"/>
          <w:u w:val="none"/>
        </w:rPr>
        <w:t>)</w:t>
      </w:r>
    </w:p>
    <w:p w:rsidR="0039508A" w:rsidRDefault="0039508A">
      <w:pPr>
        <w:pBdr>
          <w:top w:val="single" w:sz="5" w:space="16" w:color="020202"/>
          <w:left w:val="single" w:sz="5" w:space="0" w:color="000000"/>
          <w:bottom w:val="single" w:sz="5" w:space="14" w:color="000000"/>
          <w:right w:val="single" w:sz="5" w:space="0" w:color="000000"/>
        </w:pBdr>
        <w:spacing w:after="65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INFORMATIVA SULLA PRIVACY</w:t>
      </w:r>
    </w:p>
    <w:p w:rsidR="002069C6" w:rsidRPr="002069C6" w:rsidRDefault="00C0672D" w:rsidP="006553D2">
      <w:pPr>
        <w:pStyle w:val="Titolo1"/>
        <w:spacing w:after="0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OGGETTO: </w:t>
      </w:r>
      <w:r w:rsidR="006553D2" w:rsidRPr="006553D2">
        <w:rPr>
          <w:rFonts w:ascii="Arial" w:hAnsi="Arial" w:cs="Arial"/>
          <w:bCs w:val="0"/>
          <w:sz w:val="24"/>
          <w:szCs w:val="24"/>
        </w:rPr>
        <w:t>SISTEMA DI QUALIFICAZIONE PER IMPRESE CHE PRODUCONO O COMMERCIALIZZANO AUTOBUS, PER LA FORNITURA DI AUTOBUS ALLE SOCIETA’ DEL GRUPPO ARRIVA ITALIA</w:t>
      </w:r>
      <w:r w:rsidR="002069C6" w:rsidRPr="006553D2">
        <w:rPr>
          <w:rFonts w:ascii="Arial" w:hAnsi="Arial" w:cs="Arial"/>
          <w:bCs w:val="0"/>
          <w:sz w:val="24"/>
          <w:szCs w:val="24"/>
        </w:rPr>
        <w:t xml:space="preserve"> </w:t>
      </w:r>
      <w:r w:rsidRPr="006553D2">
        <w:rPr>
          <w:rFonts w:ascii="Arial" w:hAnsi="Arial" w:cs="Arial"/>
          <w:bCs w:val="0"/>
          <w:sz w:val="24"/>
          <w:szCs w:val="24"/>
        </w:rPr>
        <w:t xml:space="preserve">AL </w:t>
      </w:r>
      <w:r w:rsidR="002069C6" w:rsidRPr="006553D2">
        <w:rPr>
          <w:rFonts w:ascii="Arial" w:hAnsi="Arial" w:cs="Arial"/>
          <w:bCs w:val="0"/>
          <w:sz w:val="24"/>
          <w:szCs w:val="24"/>
        </w:rPr>
        <w:t>SISTEMA DI QUALIFICAZIONE</w:t>
      </w:r>
      <w:r w:rsidRPr="006553D2">
        <w:rPr>
          <w:rFonts w:ascii="Arial" w:hAnsi="Arial" w:cs="Arial"/>
          <w:bCs w:val="0"/>
          <w:sz w:val="24"/>
          <w:szCs w:val="24"/>
        </w:rPr>
        <w:t xml:space="preserve"> PER LA FORNITURA DI AUTOBUS</w:t>
      </w:r>
      <w:r w:rsidR="002069C6" w:rsidRPr="002069C6">
        <w:rPr>
          <w:rFonts w:ascii="Arial" w:hAnsi="Arial" w:cs="Arial"/>
          <w:b w:val="0"/>
          <w:bCs w:val="0"/>
          <w:sz w:val="24"/>
          <w:szCs w:val="24"/>
        </w:rPr>
        <w:t xml:space="preserve"> – </w:t>
      </w:r>
      <w:r w:rsidR="002069C6" w:rsidRPr="002069C6">
        <w:rPr>
          <w:rFonts w:ascii="Arial" w:hAnsi="Arial" w:cs="Arial"/>
          <w:sz w:val="24"/>
          <w:szCs w:val="24"/>
        </w:rPr>
        <w:t>avviso G.</w:t>
      </w:r>
      <w:r w:rsidR="002069C6" w:rsidRPr="00CA4923">
        <w:rPr>
          <w:rFonts w:ascii="Arial" w:hAnsi="Arial" w:cs="Arial"/>
          <w:sz w:val="24"/>
          <w:szCs w:val="24"/>
        </w:rPr>
        <w:t xml:space="preserve">U.C.E. </w:t>
      </w:r>
      <w:r w:rsidR="00CA4923" w:rsidRPr="00CA4923">
        <w:rPr>
          <w:rFonts w:ascii="Arial" w:hAnsi="Arial" w:cs="Arial"/>
          <w:bCs w:val="0"/>
          <w:sz w:val="24"/>
          <w:szCs w:val="24"/>
        </w:rPr>
        <w:t>2017/S 012-019000</w:t>
      </w:r>
    </w:p>
    <w:p w:rsidR="0039508A" w:rsidRPr="002069C6" w:rsidRDefault="0039508A">
      <w:pPr>
        <w:widowControl w:val="0"/>
        <w:spacing w:line="360" w:lineRule="auto"/>
        <w:ind w:left="273"/>
        <w:jc w:val="center"/>
        <w:rPr>
          <w:rFonts w:ascii="Arial" w:hAnsi="Arial" w:cs="Arial"/>
          <w:b/>
          <w:bCs/>
        </w:rPr>
      </w:pPr>
    </w:p>
    <w:p w:rsidR="0039508A" w:rsidRDefault="0039508A">
      <w:pPr>
        <w:widowControl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INFORMATIVA AI SENSI DELL’ART. 13 DEL D.LGS. 196/2003</w:t>
      </w:r>
    </w:p>
    <w:p w:rsidR="0039508A" w:rsidRDefault="0039508A">
      <w:pPr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9508A" w:rsidRDefault="003950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Ai sensi dell’art. 13 del D.Lgs. 196/2003, in prosieguo denominato per brevità T.U., e in relazione ai dati personali e giudiziari di cui questa Società entrerà in possesso, si informa l’interessato di quanto sotto specificato conformemente anche a quanto già previsto dall’art. 48, comma 3, del D.P.R. 445/2000 e s.m.i.: </w:t>
      </w:r>
    </w:p>
    <w:p w:rsidR="0039508A" w:rsidRDefault="003950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39508A" w:rsidRDefault="00395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Finalità del trattamento dei dati </w:t>
      </w:r>
    </w:p>
    <w:p w:rsidR="0039508A" w:rsidRDefault="0039508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trattamento è finalizzato unicamente al corretto e completo svolgimento della presente procedura di evidenza pubblica volta ad individuare il soggetto da qualificare di cui alla relativa l</w:t>
      </w:r>
      <w:r>
        <w:rPr>
          <w:rFonts w:ascii="Arial" w:hAnsi="Arial" w:cs="Arial"/>
          <w:i/>
          <w:color w:val="000000"/>
          <w:sz w:val="22"/>
          <w:szCs w:val="22"/>
        </w:rPr>
        <w:t>ex specialis,</w:t>
      </w:r>
      <w:r>
        <w:rPr>
          <w:rFonts w:ascii="Arial" w:hAnsi="Arial" w:cs="Arial"/>
          <w:color w:val="000000"/>
          <w:sz w:val="22"/>
          <w:szCs w:val="22"/>
        </w:rPr>
        <w:t xml:space="preserve"> e ciò ai sensi e per gli effetti della normativa di settore qui richiamata ai sensi dell’art. 22, comma 2, del T.U. </w:t>
      </w:r>
    </w:p>
    <w:p w:rsidR="0039508A" w:rsidRDefault="0039508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 informa altresì l’interessato che i dati oggetto di trattamento possono essere esibiti, all’occorrenza innanzi all’Autorità giudiziaria o ad altre Autorità (es. Autorità per la Vigilanza sui Lavori Pubblici, forniture e servizi) ove siano ritenuti pertinenti per la definizione di un eventuale contenzioso ovvero siano richiesti per le finalità previste per legge. </w:t>
      </w:r>
    </w:p>
    <w:p w:rsidR="0039508A" w:rsidRDefault="00395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Modalità del trattamento dei dati </w:t>
      </w:r>
    </w:p>
    <w:p w:rsidR="0039508A" w:rsidRDefault="0039508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trattamento è realizzato per mezzo delle operazioni o complesso di operazioni indicate all’art. 4, comma 1, lett. a) del T.U. e cioè mediante la raccolta, la registrazione, l’organizzazione, la conservazione, la consultazione, l’elaborazione, la modificazione, la selezione, l’estrazione, il raffronto, l’utilizzo, l’interconnessione, il blocco, la comunicazione, la diffusione, la cancellazione e la distruzione dei dati. </w:t>
      </w:r>
    </w:p>
    <w:p w:rsidR="0039508A" w:rsidRDefault="0039508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operazioni sopra annoverate possono essere effettuate sia avvalendosi dell’ausilio di sistemi informatizzati che manualmente. </w:t>
      </w:r>
    </w:p>
    <w:p w:rsidR="00C0672D" w:rsidRDefault="00C0672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0672D" w:rsidRDefault="00C0672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0672D" w:rsidRDefault="00C0672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9508A" w:rsidRDefault="00395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Conferimento dei dati </w:t>
      </w:r>
    </w:p>
    <w:p w:rsidR="0039508A" w:rsidRDefault="0039508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conferimento dei dati personali e giudiziari è strettamente necessario ai fini dello svolgimento della presente procedura di gara e, più in generale, per il perseguimento dei fini istituzionali di questa Società.</w:t>
      </w:r>
    </w:p>
    <w:p w:rsidR="0039508A" w:rsidRDefault="00395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Rifiuto di conferimento dei dati </w:t>
      </w:r>
    </w:p>
    <w:p w:rsidR="0039508A" w:rsidRDefault="0039508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L’eventuale rifiuto dell’interessato di conferire dati personali o giudiziari comporta l’impossibilità per lo stesso di partecipare alla presente procedura di gara, precludendo a questa Società di perseguire i propri fini istituzionali. </w:t>
      </w:r>
    </w:p>
    <w:p w:rsidR="0039508A" w:rsidRDefault="00395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Comunicazione dei dati </w:t>
      </w:r>
    </w:p>
    <w:p w:rsidR="0039508A" w:rsidRDefault="0039508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dati personali o giudiziari possono venire a conoscenza degli incaricati del trattamento e possono essere comunicati per le finalità esplicate al precedente punto 1. esclusivamente a soggetti operanti nel settore giudiziario e in genere a tutti quei soggetti cui la comunicazione sia necessaria per il corretto adempimento delle predette finalità. </w:t>
      </w:r>
    </w:p>
    <w:p w:rsidR="0039508A" w:rsidRDefault="00395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Diffusione dei dati </w:t>
      </w:r>
    </w:p>
    <w:p w:rsidR="0039508A" w:rsidRDefault="0039508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dati personali possono essere soggetti a diffusione limitatamente agli adempimenti pubblicitari successivi alla qualificazione del soggetto (c.d. postinformazione), così come previsto obbligatoriamente dalla normativa di settore.</w:t>
      </w:r>
    </w:p>
    <w:p w:rsidR="0039508A" w:rsidRDefault="00395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Diritti dell’interessato </w:t>
      </w:r>
    </w:p>
    <w:p w:rsidR="0039508A" w:rsidRDefault="0039508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L’art. 7 del T.U. conferisce all’interessato l’esercizio di diritti specifici, tra cui quello di ottenere dal titolare la conferma dell’esistenza o meno di propri dati personali e la loro messa a disposizione in forma intelligibile; l’interessato ha diritto di avere conoscenza dell’origine dei dati, della finalità e delle modalità del trattamento, della logica applicata al trattamento, degli estremi identificativi del titolare, del/i responsabile/i e dei soggetti cui i dati possono essere comunicati; l’interessato ha inoltre diritto di ottenere l’aggiornamento, la rettificazione e l’integrazione dei dati, la cancellazione, la trasformazione in forma anonima o il blocco dei dati trattati in violazione di legge; l’interessato ha il diritto di opporsi per motivi legittimi al trattamento dei dati.</w:t>
      </w:r>
    </w:p>
    <w:p w:rsidR="0039508A" w:rsidRDefault="00395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Titolare e Responsabile del trattamento</w:t>
      </w:r>
    </w:p>
    <w:p w:rsidR="0039508A" w:rsidRDefault="0039508A" w:rsidP="00C0672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Titolare del trattamento è </w:t>
      </w:r>
      <w:smartTag w:uri="urn:schemas-microsoft-com:office:smarttags" w:element="PersonName">
        <w:smartTagPr>
          <w:attr w:name="ProductID" w:val="la società Arriva Italia"/>
        </w:smartTagPr>
        <w:r>
          <w:rPr>
            <w:rFonts w:ascii="Arial" w:hAnsi="Arial" w:cs="Arial"/>
            <w:sz w:val="22"/>
            <w:szCs w:val="22"/>
          </w:rPr>
          <w:t>la società Arriva Italia</w:t>
        </w:r>
      </w:smartTag>
      <w:r>
        <w:rPr>
          <w:rFonts w:ascii="Arial" w:hAnsi="Arial" w:cs="Arial"/>
          <w:sz w:val="22"/>
          <w:szCs w:val="22"/>
        </w:rPr>
        <w:t xml:space="preserve"> S.r.l. con sede in Via </w:t>
      </w:r>
      <w:r w:rsidR="00A15693">
        <w:rPr>
          <w:rFonts w:ascii="Arial" w:hAnsi="Arial" w:cs="Arial"/>
          <w:sz w:val="22"/>
          <w:szCs w:val="22"/>
        </w:rPr>
        <w:t>Trebazio</w:t>
      </w:r>
      <w:r>
        <w:rPr>
          <w:rFonts w:ascii="Arial" w:hAnsi="Arial" w:cs="Arial"/>
          <w:sz w:val="22"/>
          <w:szCs w:val="22"/>
        </w:rPr>
        <w:t xml:space="preserve">, n. </w:t>
      </w:r>
      <w:r w:rsidR="00A15693">
        <w:rPr>
          <w:rFonts w:ascii="Arial" w:hAnsi="Arial" w:cs="Arial"/>
          <w:sz w:val="22"/>
          <w:szCs w:val="22"/>
        </w:rPr>
        <w:t>1</w:t>
      </w:r>
      <w:r w:rsidR="006553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2</w:t>
      </w:r>
      <w:r w:rsidR="00E77E8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145 Milano.</w:t>
      </w:r>
      <w:r w:rsidR="00C0672D">
        <w:rPr>
          <w:rFonts w:ascii="Arial" w:hAnsi="Arial" w:cs="Arial"/>
          <w:sz w:val="22"/>
          <w:szCs w:val="22"/>
        </w:rPr>
        <w:t xml:space="preserve"> </w:t>
      </w:r>
      <w:r w:rsidRPr="00C0672D">
        <w:rPr>
          <w:rFonts w:ascii="Arial" w:hAnsi="Arial" w:cs="Arial"/>
          <w:sz w:val="22"/>
          <w:szCs w:val="22"/>
        </w:rPr>
        <w:t>Il soggetto Responsabile del trattamento è il sig</w:t>
      </w:r>
      <w:r w:rsidR="00732D7C" w:rsidRPr="00C0672D">
        <w:rPr>
          <w:rFonts w:ascii="Arial" w:hAnsi="Arial" w:cs="Arial"/>
          <w:sz w:val="22"/>
          <w:szCs w:val="22"/>
        </w:rPr>
        <w:t>. Bruno Colnago.</w:t>
      </w:r>
    </w:p>
    <w:p w:rsidR="00C0672D" w:rsidRDefault="00C0672D" w:rsidP="00C0672D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39508A" w:rsidRDefault="0039508A">
      <w:pPr>
        <w:autoSpaceDE w:val="0"/>
        <w:autoSpaceDN w:val="0"/>
        <w:adjustRightInd w:val="0"/>
        <w:spacing w:line="360" w:lineRule="auto"/>
        <w:ind w:left="4559"/>
        <w:rPr>
          <w:rFonts w:ascii="Arial" w:hAnsi="Arial" w:cs="Arial"/>
          <w:sz w:val="22"/>
          <w:szCs w:val="22"/>
        </w:rPr>
      </w:pPr>
    </w:p>
    <w:p w:rsidR="0039508A" w:rsidRDefault="0039508A" w:rsidP="00C0672D">
      <w:pPr>
        <w:autoSpaceDE w:val="0"/>
        <w:autoSpaceDN w:val="0"/>
        <w:adjustRightInd w:val="0"/>
        <w:spacing w:line="360" w:lineRule="auto"/>
        <w:ind w:left="597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39508A" w:rsidRDefault="0039508A" w:rsidP="00C0672D">
      <w:pPr>
        <w:autoSpaceDE w:val="0"/>
        <w:autoSpaceDN w:val="0"/>
        <w:adjustRightInd w:val="0"/>
        <w:spacing w:line="360" w:lineRule="auto"/>
        <w:ind w:left="455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sectPr w:rsidR="0039508A">
      <w:footerReference w:type="even" r:id="rId8"/>
      <w:footerReference w:type="default" r:id="rId9"/>
      <w:pgSz w:w="11906" w:h="16838" w:code="9"/>
      <w:pgMar w:top="1418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3B" w:rsidRDefault="0042213B">
      <w:r>
        <w:separator/>
      </w:r>
    </w:p>
  </w:endnote>
  <w:endnote w:type="continuationSeparator" w:id="0">
    <w:p w:rsidR="0042213B" w:rsidRDefault="0042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8A" w:rsidRDefault="0039508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508A" w:rsidRDefault="003950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8A" w:rsidRDefault="0039508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4923">
      <w:rPr>
        <w:rStyle w:val="Numeropagina"/>
        <w:noProof/>
      </w:rPr>
      <w:t>- 1 -</w:t>
    </w:r>
    <w:r>
      <w:rPr>
        <w:rStyle w:val="Numeropagina"/>
      </w:rPr>
      <w:fldChar w:fldCharType="end"/>
    </w:r>
  </w:p>
  <w:p w:rsidR="0039508A" w:rsidRDefault="00395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3B" w:rsidRDefault="0042213B">
      <w:r>
        <w:separator/>
      </w:r>
    </w:p>
  </w:footnote>
  <w:footnote w:type="continuationSeparator" w:id="0">
    <w:p w:rsidR="0042213B" w:rsidRDefault="0042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D5B98"/>
    <w:multiLevelType w:val="hybridMultilevel"/>
    <w:tmpl w:val="EF3C8A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C"/>
    <w:rsid w:val="000262FF"/>
    <w:rsid w:val="000A4684"/>
    <w:rsid w:val="00177E7B"/>
    <w:rsid w:val="002069C6"/>
    <w:rsid w:val="0039508A"/>
    <w:rsid w:val="003F52C8"/>
    <w:rsid w:val="0042213B"/>
    <w:rsid w:val="00441501"/>
    <w:rsid w:val="006553D2"/>
    <w:rsid w:val="00665C86"/>
    <w:rsid w:val="00732D7C"/>
    <w:rsid w:val="007C0813"/>
    <w:rsid w:val="00863608"/>
    <w:rsid w:val="009024D9"/>
    <w:rsid w:val="00972C3A"/>
    <w:rsid w:val="009B7A8C"/>
    <w:rsid w:val="009F1734"/>
    <w:rsid w:val="00A15693"/>
    <w:rsid w:val="00B7660A"/>
    <w:rsid w:val="00C0672D"/>
    <w:rsid w:val="00C6229F"/>
    <w:rsid w:val="00CA4923"/>
    <w:rsid w:val="00D1136F"/>
    <w:rsid w:val="00D34B2C"/>
    <w:rsid w:val="00E77E86"/>
    <w:rsid w:val="00E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8D611A"/>
  <w15:docId w15:val="{8FA81B96-F432-4499-BB7E-219D1990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7E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color w:val="0000FF"/>
      <w:spacing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tabs>
        <w:tab w:val="left" w:pos="1276"/>
      </w:tabs>
      <w:autoSpaceDE w:val="0"/>
      <w:autoSpaceDN w:val="0"/>
      <w:spacing w:line="480" w:lineRule="atLeast"/>
      <w:jc w:val="center"/>
    </w:pPr>
    <w:rPr>
      <w:b/>
      <w:bCs/>
      <w:sz w:val="20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line="360" w:lineRule="auto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177E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Arriva Italia s.r.l.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bc</dc:creator>
  <cp:lastModifiedBy>Luis Medeiros</cp:lastModifiedBy>
  <cp:revision>8</cp:revision>
  <cp:lastPrinted>2007-05-28T13:29:00Z</cp:lastPrinted>
  <dcterms:created xsi:type="dcterms:W3CDTF">2014-07-28T17:03:00Z</dcterms:created>
  <dcterms:modified xsi:type="dcterms:W3CDTF">2017-01-18T09:43:00Z</dcterms:modified>
</cp:coreProperties>
</file>